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1D5C8C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22</w:t>
      </w:r>
      <w:proofErr w:type="spellEnd"/>
      <w:r w:rsidR="0042783F">
        <w:rPr>
          <w:rFonts w:eastAsia="Times New Roman" w:cs="Times New Roman"/>
          <w:color w:val="000000"/>
          <w:spacing w:val="-3"/>
          <w:szCs w:val="24"/>
        </w:rPr>
        <w:t>-9</w:t>
      </w:r>
    </w:p>
    <w:p w:rsidR="00186E78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3030EA">
        <w:rPr>
          <w:rFonts w:eastAsia="Times New Roman" w:cs="Times New Roman"/>
          <w:color w:val="000000"/>
          <w:spacing w:val="-3"/>
          <w:szCs w:val="24"/>
        </w:rPr>
        <w:t>4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. ožujka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1D5C8C">
        <w:rPr>
          <w:rFonts w:eastAsia="Times New Roman" w:cs="Times New Roman"/>
          <w:color w:val="000000"/>
          <w:spacing w:val="-3"/>
          <w:szCs w:val="24"/>
        </w:rPr>
        <w:t>022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1D706B" w:rsidRPr="008452E0" w:rsidRDefault="001D70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točka 2.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D706B" w:rsidRPr="007C2B8A" w:rsidRDefault="001D706B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1D706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1D5C8C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6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250890" w:rsidRPr="00250890" w:rsidRDefault="001E1C2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10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ožujka</w:t>
      </w:r>
      <w:r w:rsidR="001D5C8C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1D5C8C">
        <w:rPr>
          <w:rFonts w:eastAsia="Times New Roman" w:cs="Times New Roman"/>
          <w:b/>
          <w:color w:val="000000"/>
          <w:spacing w:val="-3"/>
          <w:szCs w:val="24"/>
        </w:rPr>
        <w:t>2022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</w:p>
    <w:p w:rsidR="00250890" w:rsidRPr="00250890" w:rsidRDefault="00250890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</w:t>
      </w:r>
    </w:p>
    <w:p w:rsidR="00186E78" w:rsidRPr="002621BC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1D5C8C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8A4108" w:rsidRDefault="008A4108" w:rsidP="00160FCC">
      <w:pPr>
        <w:pStyle w:val="Odlomakpopisa"/>
        <w:numPr>
          <w:ilvl w:val="0"/>
          <w:numId w:val="17"/>
        </w:numPr>
        <w:jc w:val="both"/>
      </w:pPr>
      <w:r>
        <w:t xml:space="preserve">Izvješće o radu župana Sisačko-moslavačke županije za razdoblje od 8. lipnja do </w:t>
      </w:r>
      <w:proofErr w:type="spellStart"/>
      <w:r>
        <w:t>31</w:t>
      </w:r>
      <w:proofErr w:type="spellEnd"/>
      <w:r>
        <w:t xml:space="preserve">. prosinca </w:t>
      </w:r>
      <w:proofErr w:type="spellStart"/>
      <w:r>
        <w:t>2021</w:t>
      </w:r>
      <w:proofErr w:type="spellEnd"/>
      <w:r>
        <w:t xml:space="preserve">. godine - Zaključak o prihvaćanju Izvješća o radu župana Sisačko-moslavačke županije za razdoblje od 8. lipnja do </w:t>
      </w:r>
      <w:proofErr w:type="spellStart"/>
      <w:r>
        <w:t>31</w:t>
      </w:r>
      <w:proofErr w:type="spellEnd"/>
      <w:r>
        <w:t xml:space="preserve">. prosinca </w:t>
      </w:r>
      <w:proofErr w:type="spellStart"/>
      <w:r>
        <w:t>2021</w:t>
      </w:r>
      <w:proofErr w:type="spellEnd"/>
      <w:r>
        <w:t>. godine,</w:t>
      </w:r>
    </w:p>
    <w:p w:rsidR="008A4108" w:rsidRDefault="008A4108" w:rsidP="008A4108">
      <w:pPr>
        <w:pStyle w:val="Odlomakpopisa"/>
        <w:jc w:val="both"/>
      </w:pPr>
      <w:r>
        <w:t xml:space="preserve">Predlagatelj: Župan Sisačko-moslavačke županije </w:t>
      </w:r>
    </w:p>
    <w:p w:rsidR="00C87D87" w:rsidRDefault="00C87D87" w:rsidP="00C87D87">
      <w:pPr>
        <w:pStyle w:val="Odlomakpopisa"/>
        <w:numPr>
          <w:ilvl w:val="0"/>
          <w:numId w:val="17"/>
        </w:numPr>
        <w:jc w:val="both"/>
      </w:pPr>
      <w:r>
        <w:t xml:space="preserve">Izvješće o stanju sigurnosti i rezultatima rada Policijske uprave Sisačko-moslavačke u </w:t>
      </w:r>
      <w:proofErr w:type="spellStart"/>
      <w:r>
        <w:t>2021</w:t>
      </w:r>
      <w:proofErr w:type="spellEnd"/>
      <w:r>
        <w:t xml:space="preserve">. godini - Prijedlog Zaključka o prihvaćanju Izvješća o stanju sigurnosti i rezultatima rada Policijske uprave Sisačko-moslavačke u </w:t>
      </w:r>
      <w:proofErr w:type="spellStart"/>
      <w:r>
        <w:t>2021</w:t>
      </w:r>
      <w:proofErr w:type="spellEnd"/>
      <w:r>
        <w:t>. godini,</w:t>
      </w:r>
    </w:p>
    <w:p w:rsidR="00C87D87" w:rsidRDefault="00C87D87" w:rsidP="00C87D87">
      <w:pPr>
        <w:pStyle w:val="Odlomakpopisa"/>
        <w:jc w:val="both"/>
      </w:pPr>
      <w:r>
        <w:t>Predlagatelj: Župan Sisačko-moslavačke županije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raspodjeli rezultata poslovanja Sisačko-moslavačke županije za </w:t>
      </w:r>
      <w:proofErr w:type="spellStart"/>
      <w:r>
        <w:t>2021</w:t>
      </w:r>
      <w:proofErr w:type="spellEnd"/>
      <w:r>
        <w:t>. godinu,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kriterijima, mjerilima i načinu financiranja decentraliziranih funkcija osnovnog školstva u Sisačko-moslavačkoj županiji u </w:t>
      </w:r>
      <w:proofErr w:type="spellStart"/>
      <w:r>
        <w:t>2022</w:t>
      </w:r>
      <w:proofErr w:type="spellEnd"/>
      <w:r>
        <w:t>. godini,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kriterijima, mjerilima i načinu financiranja decentraliziranih funkcija srednjih škola i učeničkog doma u Sisačko-moslavačkoj županiji u </w:t>
      </w:r>
      <w:proofErr w:type="spellStart"/>
      <w:r>
        <w:t>2022</w:t>
      </w:r>
      <w:proofErr w:type="spellEnd"/>
      <w:r>
        <w:t>. godini,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minimalnim financijskim standardima, kriterijima, mjerilima i načinu financiranja decentraliziranih funkcija domova za starije i nemoćne osobe za </w:t>
      </w:r>
      <w:proofErr w:type="spellStart"/>
      <w:r>
        <w:t>2022</w:t>
      </w:r>
      <w:proofErr w:type="spellEnd"/>
      <w:r>
        <w:t>. godinu,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minimalnim financijskim standardima, kriterijima, mjerilima i načinu financiranja materijalnih i financijskih rashoda centara za socijalnu skrb u </w:t>
      </w:r>
      <w:proofErr w:type="spellStart"/>
      <w:r>
        <w:t>2022</w:t>
      </w:r>
      <w:proofErr w:type="spellEnd"/>
      <w:r>
        <w:t>. godini,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lastRenderedPageBreak/>
        <w:t xml:space="preserve">Prijedlog Odluke o kriterijima i mjerilima i načinu financiranja decentraliziranih funkcija za investicijsko ulaganje, investicijsko i tekuće održavanje zdravstvenih ustanova, te za informatizaciju zdravstvene djelatnosti u </w:t>
      </w:r>
      <w:proofErr w:type="spellStart"/>
      <w:r>
        <w:t>2022</w:t>
      </w:r>
      <w:proofErr w:type="spellEnd"/>
      <w:r>
        <w:t>. godini na području Sisačko-moslavačke županije,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prijenosu vrijednosti dugotrajne nefinancijske imovine u pripremi u poslovne knjige </w:t>
      </w:r>
      <w:proofErr w:type="spellStart"/>
      <w:r>
        <w:t>NPB</w:t>
      </w:r>
      <w:proofErr w:type="spellEnd"/>
      <w:r>
        <w:t xml:space="preserve"> Dr. Ivan </w:t>
      </w:r>
      <w:proofErr w:type="spellStart"/>
      <w:r>
        <w:t>Barbot</w:t>
      </w:r>
      <w:proofErr w:type="spellEnd"/>
      <w:r>
        <w:t xml:space="preserve"> </w:t>
      </w:r>
      <w:proofErr w:type="spellStart"/>
      <w:r>
        <w:t>Popovača</w:t>
      </w:r>
      <w:proofErr w:type="spellEnd"/>
      <w:r>
        <w:t xml:space="preserve"> (VI. odjel),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prijenosu vrijednosti dugotrajne nefinancijske imovine u pripremi u poslovne knjige </w:t>
      </w:r>
      <w:proofErr w:type="spellStart"/>
      <w:r>
        <w:t>NPB</w:t>
      </w:r>
      <w:proofErr w:type="spellEnd"/>
      <w:r>
        <w:t xml:space="preserve"> Dr. Ivan </w:t>
      </w:r>
      <w:proofErr w:type="spellStart"/>
      <w:r>
        <w:t>Barbot</w:t>
      </w:r>
      <w:proofErr w:type="spellEnd"/>
      <w:r>
        <w:t xml:space="preserve"> </w:t>
      </w:r>
      <w:proofErr w:type="spellStart"/>
      <w:r>
        <w:t>Popovača</w:t>
      </w:r>
      <w:proofErr w:type="spellEnd"/>
      <w:r>
        <w:t xml:space="preserve"> (VII. odjel),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prijenosu vrijednosti dugotrajne nefinancijske imovine u pripremi u poslovne knjige </w:t>
      </w:r>
      <w:proofErr w:type="spellStart"/>
      <w:r>
        <w:t>NPB</w:t>
      </w:r>
      <w:proofErr w:type="spellEnd"/>
      <w:r>
        <w:t xml:space="preserve"> Dr. Ivan </w:t>
      </w:r>
      <w:proofErr w:type="spellStart"/>
      <w:r>
        <w:t>Barbot</w:t>
      </w:r>
      <w:proofErr w:type="spellEnd"/>
      <w:r>
        <w:t xml:space="preserve"> </w:t>
      </w:r>
      <w:proofErr w:type="spellStart"/>
      <w:r>
        <w:t>Popovača</w:t>
      </w:r>
      <w:proofErr w:type="spellEnd"/>
      <w:r>
        <w:t xml:space="preserve"> (IX. odjel),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prijenosu vrijednosti dugotrajne nefinancijske imovine u pripremi u poslovne knjige </w:t>
      </w:r>
      <w:proofErr w:type="spellStart"/>
      <w:r>
        <w:t>NPB</w:t>
      </w:r>
      <w:proofErr w:type="spellEnd"/>
      <w:r>
        <w:t xml:space="preserve"> Dr. Ivan </w:t>
      </w:r>
      <w:proofErr w:type="spellStart"/>
      <w:r>
        <w:t>Barbot</w:t>
      </w:r>
      <w:proofErr w:type="spellEnd"/>
      <w:r>
        <w:t xml:space="preserve"> </w:t>
      </w:r>
      <w:proofErr w:type="spellStart"/>
      <w:r>
        <w:t>Popovača</w:t>
      </w:r>
      <w:proofErr w:type="spellEnd"/>
      <w:r>
        <w:t xml:space="preserve"> (kuhinja),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prijenosu vrijednosti dugotrajne nefinancijske imovine u pripremi u poslovne knjige </w:t>
      </w:r>
      <w:proofErr w:type="spellStart"/>
      <w:r>
        <w:t>NPB</w:t>
      </w:r>
      <w:proofErr w:type="spellEnd"/>
      <w:r>
        <w:t xml:space="preserve"> Dr. Ivan </w:t>
      </w:r>
      <w:proofErr w:type="spellStart"/>
      <w:r>
        <w:t>Barbot</w:t>
      </w:r>
      <w:proofErr w:type="spellEnd"/>
      <w:r>
        <w:t xml:space="preserve"> </w:t>
      </w:r>
      <w:proofErr w:type="spellStart"/>
      <w:r>
        <w:t>Popovača</w:t>
      </w:r>
      <w:proofErr w:type="spellEnd"/>
      <w:r>
        <w:t xml:space="preserve"> (</w:t>
      </w:r>
      <w:proofErr w:type="spellStart"/>
      <w:r>
        <w:t>prosektura</w:t>
      </w:r>
      <w:proofErr w:type="spellEnd"/>
      <w:r>
        <w:t>),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>Prijedlog Odluke o dopuni Odluke o pripajanju Doma zdravlja Sisak i Doma zdravlja Petrinja Domu zdravlja Kutina i promjeni naziva i sjedišta Doma zdravlja Kutina,</w:t>
      </w:r>
    </w:p>
    <w:p w:rsidR="00627554" w:rsidRDefault="00627554" w:rsidP="00627554">
      <w:pPr>
        <w:pStyle w:val="Odlomakpopisa"/>
        <w:jc w:val="both"/>
      </w:pPr>
      <w:r>
        <w:t>Predlagatelj: Župan Sisačko-moslavačke županije</w:t>
      </w:r>
    </w:p>
    <w:p w:rsidR="00627554" w:rsidRPr="009A476F" w:rsidRDefault="00627554" w:rsidP="00627554">
      <w:pPr>
        <w:pStyle w:val="Odlomakpopisa"/>
        <w:numPr>
          <w:ilvl w:val="0"/>
          <w:numId w:val="17"/>
        </w:numPr>
        <w:jc w:val="both"/>
      </w:pPr>
      <w:r w:rsidRPr="009A476F">
        <w:rPr>
          <w:rFonts w:cs="Tahoma"/>
          <w:bCs/>
        </w:rPr>
        <w:t xml:space="preserve">Prijedlog Odluke o proširenju djelatnosti Lječilišta </w:t>
      </w:r>
      <w:proofErr w:type="spellStart"/>
      <w:r w:rsidRPr="009A476F">
        <w:rPr>
          <w:rFonts w:cs="Tahoma"/>
          <w:bCs/>
        </w:rPr>
        <w:t>Topusko</w:t>
      </w:r>
      <w:proofErr w:type="spellEnd"/>
      <w:r w:rsidRPr="009A476F">
        <w:rPr>
          <w:rFonts w:cs="Tahoma"/>
          <w:bCs/>
        </w:rPr>
        <w:t>,</w:t>
      </w:r>
    </w:p>
    <w:p w:rsidR="00627554" w:rsidRPr="009A476F" w:rsidRDefault="00627554" w:rsidP="00627554">
      <w:pPr>
        <w:pStyle w:val="Odlomakpopisa"/>
        <w:jc w:val="both"/>
        <w:rPr>
          <w:rFonts w:cs="Tahoma"/>
          <w:bCs/>
        </w:rPr>
      </w:pPr>
      <w:r w:rsidRPr="009A476F">
        <w:rPr>
          <w:rFonts w:cs="Tahoma"/>
          <w:bCs/>
        </w:rPr>
        <w:t>Predlagatelj: Župan Sisačko-moslavačke županije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rPr>
          <w:rFonts w:cs="Tahoma"/>
          <w:b/>
          <w:bCs/>
        </w:rPr>
        <w:t xml:space="preserve"> </w:t>
      </w:r>
      <w:r>
        <w:t xml:space="preserve">Prijedlog Odluke o kupnji nekretnina u k.o. Petrinja u vlasništvu </w:t>
      </w:r>
      <w:proofErr w:type="spellStart"/>
      <w:r>
        <w:t>Strižak</w:t>
      </w:r>
      <w:proofErr w:type="spellEnd"/>
      <w:r>
        <w:t xml:space="preserve"> d.o.o.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Prijedlog Odluke o kupnji nekretnina u k.o. Glina u stečajnom postupku nad stečajnim dužnikom </w:t>
      </w:r>
      <w:proofErr w:type="spellStart"/>
      <w:r>
        <w:t>Ars</w:t>
      </w:r>
      <w:proofErr w:type="spellEnd"/>
      <w:r>
        <w:t xml:space="preserve"> Plus d.o.o. u stečaju,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Pr="0012560B" w:rsidRDefault="00627554" w:rsidP="00627554">
      <w:pPr>
        <w:pStyle w:val="Odlomakpopisa"/>
        <w:numPr>
          <w:ilvl w:val="0"/>
          <w:numId w:val="17"/>
        </w:numPr>
        <w:jc w:val="both"/>
      </w:pPr>
      <w:r w:rsidRPr="0012560B">
        <w:t xml:space="preserve">Analiza stanja sustava civilne zaštite Sisačko-moslavačke županije za </w:t>
      </w:r>
      <w:proofErr w:type="spellStart"/>
      <w:r w:rsidRPr="0012560B">
        <w:t>2021</w:t>
      </w:r>
      <w:proofErr w:type="spellEnd"/>
      <w:r w:rsidRPr="0012560B">
        <w:t xml:space="preserve">. godinu - Prijedlog Zaključka o prihvaćanju Analize stanja sustava civilne zaštite Sisačko-moslavačke županije za </w:t>
      </w:r>
      <w:proofErr w:type="spellStart"/>
      <w:r w:rsidRPr="0012560B">
        <w:t>2021</w:t>
      </w:r>
      <w:proofErr w:type="spellEnd"/>
      <w:r>
        <w:t>. godinu,</w:t>
      </w:r>
    </w:p>
    <w:p w:rsid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627554" w:rsidRDefault="00627554" w:rsidP="00627554">
      <w:pPr>
        <w:pStyle w:val="Odlomakpopisa"/>
        <w:numPr>
          <w:ilvl w:val="0"/>
          <w:numId w:val="17"/>
        </w:numPr>
        <w:jc w:val="both"/>
      </w:pPr>
      <w:r>
        <w:t xml:space="preserve">Plan djelovanja Sisačko-moslavačke županije u području prirodnih nepogoda za </w:t>
      </w:r>
      <w:proofErr w:type="spellStart"/>
      <w:r>
        <w:t>2021</w:t>
      </w:r>
      <w:proofErr w:type="spellEnd"/>
      <w:r>
        <w:t xml:space="preserve">. godinu - Zaključak o prihvaćanju Izvješća o izvršenju Plana djelovanja Sisačko-moslavačke županije u području prirodnih nepogoda za </w:t>
      </w:r>
      <w:proofErr w:type="spellStart"/>
      <w:r>
        <w:t>2021</w:t>
      </w:r>
      <w:proofErr w:type="spellEnd"/>
      <w:r>
        <w:t>. godinu,</w:t>
      </w:r>
    </w:p>
    <w:p w:rsidR="00627554" w:rsidRPr="00627554" w:rsidRDefault="00627554" w:rsidP="00627554">
      <w:pPr>
        <w:pStyle w:val="Odlomakpopisa"/>
        <w:jc w:val="both"/>
      </w:pPr>
      <w:r>
        <w:t xml:space="preserve">Predlagatelj: Župan Sisačko-moslavačke županije </w:t>
      </w:r>
    </w:p>
    <w:p w:rsidR="00C87D87" w:rsidRDefault="00C87D87" w:rsidP="00C87D87">
      <w:pPr>
        <w:pStyle w:val="Odlomakpopisa"/>
        <w:numPr>
          <w:ilvl w:val="0"/>
          <w:numId w:val="17"/>
        </w:numPr>
        <w:jc w:val="both"/>
      </w:pPr>
      <w:r>
        <w:t>Prijedlog Odluke o obnovi zgrade javne namjene Doma zdravlja Petrinja, ambulanta Jabukovac,</w:t>
      </w:r>
    </w:p>
    <w:p w:rsidR="00C87D87" w:rsidRDefault="00C87D87" w:rsidP="008A4108">
      <w:pPr>
        <w:pStyle w:val="Odlomakpopisa"/>
        <w:jc w:val="both"/>
      </w:pPr>
      <w:r>
        <w:t xml:space="preserve">Predlagatelj: Župan Sisačko-moslavačke županije </w:t>
      </w:r>
    </w:p>
    <w:p w:rsidR="00795990" w:rsidRDefault="00795990" w:rsidP="00795990">
      <w:pPr>
        <w:pStyle w:val="Odlomakpopisa"/>
        <w:numPr>
          <w:ilvl w:val="0"/>
          <w:numId w:val="17"/>
        </w:numPr>
        <w:jc w:val="both"/>
      </w:pPr>
      <w:r>
        <w:t>Prijedlog Odluke</w:t>
      </w:r>
      <w:r w:rsidRPr="00795990">
        <w:t xml:space="preserve"> o obnovi zgrade javne namjene Hrvatske gospodarske komore, Županijske komore Sisak</w:t>
      </w:r>
      <w:r>
        <w:t>,</w:t>
      </w:r>
    </w:p>
    <w:p w:rsidR="00795990" w:rsidRDefault="00795990" w:rsidP="00795990">
      <w:pPr>
        <w:pStyle w:val="Odlomakpopisa"/>
        <w:jc w:val="both"/>
      </w:pPr>
      <w:r>
        <w:t xml:space="preserve">Predlagatelj: Župan Sisačko-moslavačke županije </w:t>
      </w:r>
    </w:p>
    <w:p w:rsidR="00795990" w:rsidRDefault="00795990" w:rsidP="00795990">
      <w:pPr>
        <w:pStyle w:val="Odlomakpopisa"/>
        <w:numPr>
          <w:ilvl w:val="0"/>
          <w:numId w:val="17"/>
        </w:numPr>
        <w:jc w:val="both"/>
      </w:pPr>
      <w:r>
        <w:t>Prijedlog Odluke</w:t>
      </w:r>
      <w:r w:rsidRPr="00795990">
        <w:t xml:space="preserve"> o obnovi zgrade javne namjene Kompleks Domobranske vojarne u Lađarskoj ulici u Sisku</w:t>
      </w:r>
      <w:r>
        <w:t>,</w:t>
      </w:r>
    </w:p>
    <w:p w:rsidR="00795990" w:rsidRDefault="00795990" w:rsidP="00795990">
      <w:pPr>
        <w:pStyle w:val="Odlomakpopisa"/>
        <w:jc w:val="both"/>
      </w:pPr>
      <w:r>
        <w:t xml:space="preserve">Predlagatelj: Župan Sisačko-moslavačke županije </w:t>
      </w:r>
    </w:p>
    <w:p w:rsidR="00795990" w:rsidRDefault="00795990" w:rsidP="00795990">
      <w:pPr>
        <w:pStyle w:val="Odlomakpopisa"/>
        <w:numPr>
          <w:ilvl w:val="0"/>
          <w:numId w:val="17"/>
        </w:numPr>
        <w:jc w:val="both"/>
      </w:pPr>
      <w:r>
        <w:t>Prijedlog Odluke</w:t>
      </w:r>
      <w:r w:rsidRPr="00795990">
        <w:t xml:space="preserve"> o obnovi zgrade javne namjene Učenički dom Sisak – I. faza</w:t>
      </w:r>
      <w:r>
        <w:t>,</w:t>
      </w:r>
    </w:p>
    <w:p w:rsidR="00795990" w:rsidRDefault="00795990" w:rsidP="008A4108">
      <w:pPr>
        <w:pStyle w:val="Odlomakpopisa"/>
        <w:jc w:val="both"/>
      </w:pPr>
      <w:r>
        <w:t xml:space="preserve">Predlagatelj: Župan Sisačko-moslavačke županije </w:t>
      </w:r>
    </w:p>
    <w:p w:rsidR="00C87D87" w:rsidRDefault="00C87D87" w:rsidP="00C87D87">
      <w:pPr>
        <w:pStyle w:val="Odlomakpopisa"/>
        <w:numPr>
          <w:ilvl w:val="0"/>
          <w:numId w:val="17"/>
        </w:numPr>
        <w:jc w:val="both"/>
      </w:pPr>
      <w:r>
        <w:lastRenderedPageBreak/>
        <w:t xml:space="preserve">Izvješće o radu Povjerenstva za zaštitu prava pacijenata Sisačko-moslavačke županije za </w:t>
      </w:r>
      <w:proofErr w:type="spellStart"/>
      <w:r>
        <w:t>2021</w:t>
      </w:r>
      <w:proofErr w:type="spellEnd"/>
      <w:r>
        <w:t xml:space="preserve">. godinu - Zaključak o prihvaćanju Izvješća o radu Povjerenstva za zaštitu prava pacijenata Sisačko-moslavačke županije za </w:t>
      </w:r>
      <w:proofErr w:type="spellStart"/>
      <w:r>
        <w:t>2021</w:t>
      </w:r>
      <w:proofErr w:type="spellEnd"/>
      <w:r>
        <w:t>. godinu,</w:t>
      </w:r>
    </w:p>
    <w:p w:rsidR="00C87D87" w:rsidRDefault="00C87D87" w:rsidP="00C87D87">
      <w:pPr>
        <w:pStyle w:val="Odlomakpopisa"/>
        <w:jc w:val="both"/>
      </w:pPr>
      <w:r>
        <w:t xml:space="preserve">Predlagatelj: Župan Sisačko-moslavačke županije </w:t>
      </w:r>
    </w:p>
    <w:p w:rsidR="00C87D87" w:rsidRDefault="00C87D87" w:rsidP="00C87D87">
      <w:pPr>
        <w:pStyle w:val="Odlomakpopisa"/>
        <w:numPr>
          <w:ilvl w:val="0"/>
          <w:numId w:val="17"/>
        </w:numPr>
        <w:jc w:val="both"/>
      </w:pPr>
      <w:r>
        <w:t xml:space="preserve">Godišnje izvješća o radu Povjerenstva za nadzor nad radom mrtvozornika u </w:t>
      </w:r>
      <w:proofErr w:type="spellStart"/>
      <w:r>
        <w:t>2021</w:t>
      </w:r>
      <w:proofErr w:type="spellEnd"/>
      <w:r>
        <w:t xml:space="preserve">. godini - Zaključak o prihvaćanju Godišnjeg izvješća o radu Povjerenstva za nadzor nad radom mrtvozornika u </w:t>
      </w:r>
      <w:proofErr w:type="spellStart"/>
      <w:r>
        <w:t>2021</w:t>
      </w:r>
      <w:proofErr w:type="spellEnd"/>
      <w:r>
        <w:t>. godini,</w:t>
      </w:r>
    </w:p>
    <w:p w:rsidR="00C87D87" w:rsidRDefault="00C87D87" w:rsidP="00C87D87">
      <w:pPr>
        <w:pStyle w:val="Odlomakpopisa"/>
        <w:jc w:val="both"/>
      </w:pPr>
      <w:r>
        <w:t xml:space="preserve">Predlagatelj: Župan Sisačko-moslavačke županije </w:t>
      </w:r>
    </w:p>
    <w:p w:rsidR="00C87D87" w:rsidRDefault="00C87D87" w:rsidP="00C87D87">
      <w:pPr>
        <w:pStyle w:val="Odlomakpopisa"/>
        <w:numPr>
          <w:ilvl w:val="0"/>
          <w:numId w:val="17"/>
        </w:numPr>
        <w:jc w:val="both"/>
      </w:pPr>
      <w:r>
        <w:t>Prijedlog Rješenja o razrješenju mrtvozornika koji utvrđuju nastup smrti, vrijeme i uzrok smrti osoba umrlih izvan zdravstvenih ustanova za područje Grada Siska,</w:t>
      </w:r>
    </w:p>
    <w:p w:rsidR="00C87D87" w:rsidRDefault="00C87D87" w:rsidP="00C87D87">
      <w:pPr>
        <w:pStyle w:val="Odlomakpopisa"/>
        <w:jc w:val="both"/>
      </w:pPr>
      <w:r>
        <w:t>Predlagatelj: Odbor za izbor i imenovanja,</w:t>
      </w:r>
    </w:p>
    <w:p w:rsidR="00C87D87" w:rsidRDefault="001E1C2A" w:rsidP="00C87D87">
      <w:pPr>
        <w:pStyle w:val="Odlomakpopisa"/>
        <w:numPr>
          <w:ilvl w:val="0"/>
          <w:numId w:val="17"/>
        </w:numPr>
        <w:jc w:val="both"/>
      </w:pPr>
      <w:r>
        <w:t>Prijedlog Rješenja o razrješenju mrtvozornika koji utvrđuju nastup smrti, vrijeme i uzrok smrti osoba umrlih izvan zdravstvenih ustanova za područje Grada Kutine,</w:t>
      </w:r>
    </w:p>
    <w:p w:rsidR="00D16A68" w:rsidRPr="00B31429" w:rsidRDefault="00D16A68" w:rsidP="00D16A68">
      <w:pPr>
        <w:ind w:left="720"/>
        <w:contextualSpacing/>
        <w:jc w:val="both"/>
        <w:rPr>
          <w:rFonts w:eastAsia="Calibri" w:cs="Times New Roman"/>
        </w:rPr>
      </w:pPr>
      <w:r w:rsidRPr="00B31429">
        <w:rPr>
          <w:rFonts w:eastAsia="Calibri" w:cs="Times New Roman"/>
        </w:rPr>
        <w:t xml:space="preserve">Predlagatelj: </w:t>
      </w:r>
      <w:r>
        <w:rPr>
          <w:rFonts w:eastAsia="Calibri"/>
        </w:rPr>
        <w:t>Odbor za izbor i imenovanja</w:t>
      </w:r>
    </w:p>
    <w:p w:rsidR="001E1C2A" w:rsidRDefault="001E1C2A" w:rsidP="001E1C2A">
      <w:pPr>
        <w:pStyle w:val="Odlomakpopisa"/>
        <w:numPr>
          <w:ilvl w:val="0"/>
          <w:numId w:val="17"/>
        </w:numPr>
        <w:jc w:val="both"/>
      </w:pPr>
      <w:r>
        <w:t>Prijedlog Rješenja o razrješenju mrtvozornika koji utvrđuju nastup smrti, vrijeme i uzrok smrti osoba umrlih izvan zdravstvenih ustanova za područje Grada Hrvatske Kostajnice,</w:t>
      </w:r>
    </w:p>
    <w:p w:rsidR="00D16A68" w:rsidRPr="00B31429" w:rsidRDefault="00D16A68" w:rsidP="00D16A68">
      <w:pPr>
        <w:ind w:left="720"/>
        <w:contextualSpacing/>
        <w:jc w:val="both"/>
        <w:rPr>
          <w:rFonts w:eastAsia="Calibri" w:cs="Times New Roman"/>
        </w:rPr>
      </w:pPr>
      <w:r w:rsidRPr="00B31429">
        <w:rPr>
          <w:rFonts w:eastAsia="Calibri" w:cs="Times New Roman"/>
        </w:rPr>
        <w:t xml:space="preserve">Predlagatelj: </w:t>
      </w:r>
      <w:r>
        <w:rPr>
          <w:rFonts w:eastAsia="Calibri"/>
        </w:rPr>
        <w:t>Odbor za izbor i imenovanja</w:t>
      </w:r>
    </w:p>
    <w:p w:rsidR="00B8363A" w:rsidRDefault="00B8363A" w:rsidP="00B8363A">
      <w:pPr>
        <w:pStyle w:val="Odlomakpopisa"/>
        <w:numPr>
          <w:ilvl w:val="0"/>
          <w:numId w:val="17"/>
        </w:numPr>
        <w:jc w:val="both"/>
      </w:pPr>
      <w:r>
        <w:t>Prijedlog Rješenja o razrješenju suca porotnika Općinskog suda u Sisku,</w:t>
      </w:r>
    </w:p>
    <w:p w:rsidR="00B8363A" w:rsidRDefault="00B8363A" w:rsidP="00B8363A">
      <w:pPr>
        <w:pStyle w:val="Odlomakpopisa"/>
        <w:jc w:val="both"/>
      </w:pPr>
      <w:r>
        <w:t>Predlagatelj: Odbor za izbor i imenovanja</w:t>
      </w:r>
    </w:p>
    <w:p w:rsidR="006F3E0E" w:rsidRDefault="006F3E0E" w:rsidP="006F3E0E">
      <w:pPr>
        <w:pStyle w:val="Odlomakpopisa"/>
        <w:numPr>
          <w:ilvl w:val="0"/>
          <w:numId w:val="17"/>
        </w:numPr>
        <w:jc w:val="both"/>
      </w:pPr>
      <w:r>
        <w:t>Prijedlog Rješenja o razrješenju suca porotnika za mladež Općinskog suda u Sisku,</w:t>
      </w:r>
    </w:p>
    <w:p w:rsidR="006F3E0E" w:rsidRDefault="006F3E0E" w:rsidP="006F3E0E">
      <w:pPr>
        <w:pStyle w:val="Odlomakpopisa"/>
        <w:jc w:val="both"/>
      </w:pPr>
      <w:r>
        <w:t xml:space="preserve">Predlagatelj: Odbor za izbor i imenovanja </w:t>
      </w:r>
    </w:p>
    <w:p w:rsidR="00B8363A" w:rsidRDefault="00B8363A" w:rsidP="00B8363A">
      <w:pPr>
        <w:pStyle w:val="Odlomakpopisa"/>
        <w:numPr>
          <w:ilvl w:val="0"/>
          <w:numId w:val="17"/>
        </w:numPr>
        <w:jc w:val="both"/>
      </w:pPr>
      <w:r>
        <w:t>Prijedlog Rješenja o imenovanju suca porotnika Općinskog suda u Sisku,</w:t>
      </w:r>
    </w:p>
    <w:p w:rsidR="00D16A68" w:rsidRPr="00B31429" w:rsidRDefault="00D16A68" w:rsidP="00D16A68">
      <w:pPr>
        <w:ind w:left="720"/>
        <w:contextualSpacing/>
        <w:jc w:val="both"/>
        <w:rPr>
          <w:rFonts w:eastAsia="Calibri" w:cs="Times New Roman"/>
        </w:rPr>
      </w:pPr>
      <w:r w:rsidRPr="00B31429">
        <w:rPr>
          <w:rFonts w:eastAsia="Calibri" w:cs="Times New Roman"/>
        </w:rPr>
        <w:t xml:space="preserve">Predlagatelj: </w:t>
      </w:r>
      <w:r>
        <w:rPr>
          <w:rFonts w:eastAsia="Calibri"/>
        </w:rPr>
        <w:t>Odbor za izbor i imenovanja</w:t>
      </w:r>
    </w:p>
    <w:p w:rsidR="00B8363A" w:rsidRDefault="00B8363A" w:rsidP="00B8363A">
      <w:pPr>
        <w:pStyle w:val="Odlomakpopisa"/>
        <w:numPr>
          <w:ilvl w:val="0"/>
          <w:numId w:val="17"/>
        </w:numPr>
        <w:jc w:val="both"/>
      </w:pPr>
      <w:r>
        <w:t>Prijedlog Rješenja o imenovanju sudaca porotnika za mladež Općinskog suda u Sisku,</w:t>
      </w:r>
    </w:p>
    <w:p w:rsidR="00B8363A" w:rsidRDefault="00B8363A" w:rsidP="00B8363A">
      <w:pPr>
        <w:pStyle w:val="Odlomakpopisa"/>
        <w:jc w:val="both"/>
      </w:pPr>
      <w:r>
        <w:t>Predlagatelj: Odbor za izbor i imenovanja</w:t>
      </w:r>
    </w:p>
    <w:p w:rsidR="00B8363A" w:rsidRDefault="00B8363A" w:rsidP="00B8363A">
      <w:pPr>
        <w:pStyle w:val="Odlomakpopisa"/>
        <w:numPr>
          <w:ilvl w:val="0"/>
          <w:numId w:val="17"/>
        </w:numPr>
        <w:jc w:val="both"/>
      </w:pPr>
      <w:r>
        <w:t>Prijedlog Rješenja o imenovanju sudaca porotnika Županijskog suda u Sisku,</w:t>
      </w:r>
    </w:p>
    <w:p w:rsidR="00B8363A" w:rsidRDefault="00B8363A" w:rsidP="00B8363A">
      <w:pPr>
        <w:pStyle w:val="Odlomakpopisa"/>
        <w:jc w:val="both"/>
      </w:pPr>
      <w:r>
        <w:t>Predlagatelj: Odbor za izbor i imenovanja</w:t>
      </w:r>
    </w:p>
    <w:p w:rsidR="00B8363A" w:rsidRDefault="00B8363A" w:rsidP="00B8363A">
      <w:pPr>
        <w:pStyle w:val="Odlomakpopisa"/>
        <w:numPr>
          <w:ilvl w:val="0"/>
          <w:numId w:val="17"/>
        </w:numPr>
        <w:jc w:val="both"/>
      </w:pPr>
      <w:r>
        <w:t>Prijedlog Rješenja o imenovanju sudaca porotnika za mladež Županijskog suda u Sisku.</w:t>
      </w:r>
    </w:p>
    <w:p w:rsidR="00B8363A" w:rsidRDefault="00B8363A" w:rsidP="00B8363A">
      <w:pPr>
        <w:pStyle w:val="Odlomakpopisa"/>
        <w:jc w:val="both"/>
      </w:pPr>
      <w:r>
        <w:t>Predlagatelj: Odbor za izbor i imenovanja</w:t>
      </w:r>
    </w:p>
    <w:p w:rsidR="008B6157" w:rsidRDefault="008B6157" w:rsidP="00250890">
      <w:pPr>
        <w:pStyle w:val="Odlomakpopisa"/>
        <w:jc w:val="both"/>
      </w:pPr>
    </w:p>
    <w:p w:rsidR="00627554" w:rsidRDefault="00627554" w:rsidP="00250890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</w:p>
    <w:p w:rsidR="00097478" w:rsidRDefault="008B6157" w:rsidP="008B6157">
      <w:pPr>
        <w:jc w:val="both"/>
        <w:rPr>
          <w:rStyle w:val="Hiperveza"/>
          <w:rFonts w:cs="Times New Roman"/>
        </w:rPr>
      </w:pPr>
      <w:r w:rsidRPr="00186E78">
        <w:rPr>
          <w:rFonts w:cs="Times New Roman"/>
        </w:rPr>
        <w:t xml:space="preserve">Molimo da sjednici budete nazočni, a eventualnu spriječenost opravdate na </w:t>
      </w:r>
      <w:r>
        <w:rPr>
          <w:rFonts w:cs="Times New Roman"/>
        </w:rPr>
        <w:t xml:space="preserve">e-mail: </w:t>
      </w:r>
      <w:hyperlink r:id="rId7" w:history="1">
        <w:proofErr w:type="spellStart"/>
        <w:r w:rsidR="00097478" w:rsidRPr="00B05011">
          <w:rPr>
            <w:rStyle w:val="Hiperveza"/>
            <w:rFonts w:cs="Times New Roman"/>
          </w:rPr>
          <w:t>sluzba</w:t>
        </w:r>
        <w:proofErr w:type="spellEnd"/>
        <w:r w:rsidR="00097478" w:rsidRPr="00B05011">
          <w:rPr>
            <w:rStyle w:val="Hiperveza"/>
            <w:rFonts w:cs="Times New Roman"/>
          </w:rPr>
          <w:t>@</w:t>
        </w:r>
        <w:proofErr w:type="spellStart"/>
        <w:r w:rsidR="00097478" w:rsidRPr="00B05011">
          <w:rPr>
            <w:rStyle w:val="Hiperveza"/>
            <w:rFonts w:cs="Times New Roman"/>
          </w:rPr>
          <w:t>smz.hr</w:t>
        </w:r>
        <w:proofErr w:type="spellEnd"/>
      </w:hyperlink>
    </w:p>
    <w:p w:rsidR="001653D3" w:rsidRDefault="001653D3" w:rsidP="008B6157">
      <w:pPr>
        <w:jc w:val="both"/>
        <w:rPr>
          <w:rStyle w:val="Hiperveza"/>
          <w:rFonts w:cs="Times New Roman"/>
        </w:rPr>
      </w:pPr>
    </w:p>
    <w:p w:rsidR="001653D3" w:rsidRDefault="001653D3" w:rsidP="008B6157">
      <w:pPr>
        <w:jc w:val="both"/>
        <w:rPr>
          <w:rStyle w:val="Hiperveza"/>
          <w:rFonts w:cs="Times New Roman"/>
        </w:rPr>
      </w:pPr>
    </w:p>
    <w:p w:rsidR="001653D3" w:rsidRPr="00186E78" w:rsidRDefault="001653D3" w:rsidP="008B6157">
      <w:pPr>
        <w:jc w:val="both"/>
        <w:rPr>
          <w:rFonts w:cs="Times New Roman"/>
        </w:rPr>
      </w:pPr>
    </w:p>
    <w:p w:rsidR="008B6157" w:rsidRPr="00186E78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PREDSJEDNIK</w:t>
      </w:r>
    </w:p>
    <w:p w:rsidR="008B6157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6D5542" w:rsidRDefault="006D5542" w:rsidP="008B6157">
      <w:pPr>
        <w:jc w:val="both"/>
        <w:rPr>
          <w:rFonts w:cs="Times New Roman"/>
          <w:sz w:val="16"/>
          <w:szCs w:val="16"/>
        </w:rPr>
      </w:pPr>
    </w:p>
    <w:p w:rsidR="00097478" w:rsidRPr="006D5542" w:rsidRDefault="00097478" w:rsidP="008B6157">
      <w:pPr>
        <w:jc w:val="both"/>
        <w:rPr>
          <w:rFonts w:cs="Times New Roman"/>
          <w:sz w:val="16"/>
          <w:szCs w:val="16"/>
        </w:rPr>
      </w:pPr>
    </w:p>
    <w:p w:rsidR="00186E78" w:rsidRPr="004F7E47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</w:t>
      </w:r>
      <w:r w:rsidR="002D2A34">
        <w:rPr>
          <w:rFonts w:cs="Times New Roman"/>
        </w:rPr>
        <w:t xml:space="preserve">            mr. Mijo </w:t>
      </w:r>
      <w:proofErr w:type="spellStart"/>
      <w:r w:rsidR="002D2A34">
        <w:rPr>
          <w:rFonts w:cs="Times New Roman"/>
        </w:rPr>
        <w:t>Šepak</w:t>
      </w:r>
      <w:proofErr w:type="spellEnd"/>
      <w:r w:rsidR="00E14F94">
        <w:rPr>
          <w:rFonts w:cs="Times New Roman"/>
        </w:rPr>
        <w:t>, v.r.</w:t>
      </w:r>
      <w:bookmarkStart w:id="0" w:name="_GoBack"/>
      <w:bookmarkEnd w:id="0"/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F20C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07BED"/>
    <w:rsid w:val="000155CD"/>
    <w:rsid w:val="00050D11"/>
    <w:rsid w:val="0006108F"/>
    <w:rsid w:val="00064C8C"/>
    <w:rsid w:val="00077156"/>
    <w:rsid w:val="00097478"/>
    <w:rsid w:val="000C7814"/>
    <w:rsid w:val="000C7DF2"/>
    <w:rsid w:val="000F02E0"/>
    <w:rsid w:val="00103A93"/>
    <w:rsid w:val="00111998"/>
    <w:rsid w:val="0012560B"/>
    <w:rsid w:val="001425B2"/>
    <w:rsid w:val="00144B4D"/>
    <w:rsid w:val="00160FCC"/>
    <w:rsid w:val="00162C88"/>
    <w:rsid w:val="001653D3"/>
    <w:rsid w:val="00165FEC"/>
    <w:rsid w:val="00184CF8"/>
    <w:rsid w:val="00186E78"/>
    <w:rsid w:val="00192D4C"/>
    <w:rsid w:val="001A0C7B"/>
    <w:rsid w:val="001A6C8A"/>
    <w:rsid w:val="001B523B"/>
    <w:rsid w:val="001D5C8C"/>
    <w:rsid w:val="001D706B"/>
    <w:rsid w:val="001D7D37"/>
    <w:rsid w:val="001E1A86"/>
    <w:rsid w:val="001E1C2A"/>
    <w:rsid w:val="00206B3E"/>
    <w:rsid w:val="002218AA"/>
    <w:rsid w:val="00227A19"/>
    <w:rsid w:val="00243B91"/>
    <w:rsid w:val="00250890"/>
    <w:rsid w:val="002621BC"/>
    <w:rsid w:val="002B68AC"/>
    <w:rsid w:val="002D2A34"/>
    <w:rsid w:val="00303077"/>
    <w:rsid w:val="003030EA"/>
    <w:rsid w:val="00345FF6"/>
    <w:rsid w:val="003628A0"/>
    <w:rsid w:val="003811DB"/>
    <w:rsid w:val="003A4375"/>
    <w:rsid w:val="003A6434"/>
    <w:rsid w:val="003F07F4"/>
    <w:rsid w:val="003F5B18"/>
    <w:rsid w:val="003F7283"/>
    <w:rsid w:val="00414B36"/>
    <w:rsid w:val="0042783F"/>
    <w:rsid w:val="00445D9B"/>
    <w:rsid w:val="00484998"/>
    <w:rsid w:val="004C4F4C"/>
    <w:rsid w:val="004E7FB5"/>
    <w:rsid w:val="004F6E62"/>
    <w:rsid w:val="004F7E47"/>
    <w:rsid w:val="0055775A"/>
    <w:rsid w:val="0057026D"/>
    <w:rsid w:val="00570C06"/>
    <w:rsid w:val="00575EBE"/>
    <w:rsid w:val="00582A3B"/>
    <w:rsid w:val="00591A2F"/>
    <w:rsid w:val="00594BFC"/>
    <w:rsid w:val="005C06FF"/>
    <w:rsid w:val="005E62F8"/>
    <w:rsid w:val="00604D32"/>
    <w:rsid w:val="00627554"/>
    <w:rsid w:val="0065192A"/>
    <w:rsid w:val="00670ABC"/>
    <w:rsid w:val="006A4B86"/>
    <w:rsid w:val="006C79BF"/>
    <w:rsid w:val="006D5542"/>
    <w:rsid w:val="006F20DE"/>
    <w:rsid w:val="006F3E0E"/>
    <w:rsid w:val="00715CD2"/>
    <w:rsid w:val="00725533"/>
    <w:rsid w:val="00745CAF"/>
    <w:rsid w:val="00763E13"/>
    <w:rsid w:val="00776BA9"/>
    <w:rsid w:val="00776F72"/>
    <w:rsid w:val="00790277"/>
    <w:rsid w:val="00795990"/>
    <w:rsid w:val="00796EA2"/>
    <w:rsid w:val="007A04E8"/>
    <w:rsid w:val="007D70CD"/>
    <w:rsid w:val="007E774B"/>
    <w:rsid w:val="007F6A30"/>
    <w:rsid w:val="00805576"/>
    <w:rsid w:val="00811412"/>
    <w:rsid w:val="00815CC3"/>
    <w:rsid w:val="008379F6"/>
    <w:rsid w:val="008452E0"/>
    <w:rsid w:val="00856E5A"/>
    <w:rsid w:val="00860CE8"/>
    <w:rsid w:val="0087080C"/>
    <w:rsid w:val="00873308"/>
    <w:rsid w:val="008A4108"/>
    <w:rsid w:val="008B0F1F"/>
    <w:rsid w:val="008B6157"/>
    <w:rsid w:val="008B7AA2"/>
    <w:rsid w:val="008C6518"/>
    <w:rsid w:val="008D244D"/>
    <w:rsid w:val="008D5CD9"/>
    <w:rsid w:val="008D6610"/>
    <w:rsid w:val="008E7B40"/>
    <w:rsid w:val="008F1FFF"/>
    <w:rsid w:val="0090777F"/>
    <w:rsid w:val="00911202"/>
    <w:rsid w:val="00913690"/>
    <w:rsid w:val="00933002"/>
    <w:rsid w:val="00941175"/>
    <w:rsid w:val="009429F3"/>
    <w:rsid w:val="00964D4A"/>
    <w:rsid w:val="00970F65"/>
    <w:rsid w:val="00991D7C"/>
    <w:rsid w:val="009A1A8E"/>
    <w:rsid w:val="009A476F"/>
    <w:rsid w:val="009B1711"/>
    <w:rsid w:val="009C3B45"/>
    <w:rsid w:val="009C51B7"/>
    <w:rsid w:val="00A368D5"/>
    <w:rsid w:val="00AA51CD"/>
    <w:rsid w:val="00AF34EB"/>
    <w:rsid w:val="00B00C5F"/>
    <w:rsid w:val="00B2569D"/>
    <w:rsid w:val="00B400EE"/>
    <w:rsid w:val="00B5073B"/>
    <w:rsid w:val="00B56B24"/>
    <w:rsid w:val="00B7443B"/>
    <w:rsid w:val="00B8310D"/>
    <w:rsid w:val="00B8363A"/>
    <w:rsid w:val="00B92B92"/>
    <w:rsid w:val="00BC03FB"/>
    <w:rsid w:val="00BD1526"/>
    <w:rsid w:val="00BF2EE9"/>
    <w:rsid w:val="00C07C39"/>
    <w:rsid w:val="00C14394"/>
    <w:rsid w:val="00C27C28"/>
    <w:rsid w:val="00C40FCD"/>
    <w:rsid w:val="00C70B59"/>
    <w:rsid w:val="00C830F6"/>
    <w:rsid w:val="00C87D87"/>
    <w:rsid w:val="00C9048B"/>
    <w:rsid w:val="00C95717"/>
    <w:rsid w:val="00CB5F4A"/>
    <w:rsid w:val="00CC140B"/>
    <w:rsid w:val="00CC17ED"/>
    <w:rsid w:val="00CE3983"/>
    <w:rsid w:val="00CF1C98"/>
    <w:rsid w:val="00D00F82"/>
    <w:rsid w:val="00D111BA"/>
    <w:rsid w:val="00D16A68"/>
    <w:rsid w:val="00D209D9"/>
    <w:rsid w:val="00D43872"/>
    <w:rsid w:val="00D6067E"/>
    <w:rsid w:val="00D638FC"/>
    <w:rsid w:val="00D85E9B"/>
    <w:rsid w:val="00E008E2"/>
    <w:rsid w:val="00E14F94"/>
    <w:rsid w:val="00E220D2"/>
    <w:rsid w:val="00E31CDC"/>
    <w:rsid w:val="00E31DD7"/>
    <w:rsid w:val="00E33DE4"/>
    <w:rsid w:val="00E37DBC"/>
    <w:rsid w:val="00E5150E"/>
    <w:rsid w:val="00E6091C"/>
    <w:rsid w:val="00E83831"/>
    <w:rsid w:val="00EB2FCC"/>
    <w:rsid w:val="00EB67A8"/>
    <w:rsid w:val="00ED0818"/>
    <w:rsid w:val="00EE198E"/>
    <w:rsid w:val="00F110BE"/>
    <w:rsid w:val="00F11E03"/>
    <w:rsid w:val="00F20E7F"/>
    <w:rsid w:val="00F26744"/>
    <w:rsid w:val="00F34818"/>
    <w:rsid w:val="00F52328"/>
    <w:rsid w:val="00FA3D84"/>
    <w:rsid w:val="00FC6226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FDAE4-F3F9-40A1-8599-D9F7EDC3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30</cp:revision>
  <cp:lastPrinted>2022-03-04T06:34:00Z</cp:lastPrinted>
  <dcterms:created xsi:type="dcterms:W3CDTF">2022-02-01T11:52:00Z</dcterms:created>
  <dcterms:modified xsi:type="dcterms:W3CDTF">2022-03-04T06:34:00Z</dcterms:modified>
</cp:coreProperties>
</file>